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4BFAB" w14:textId="5F63A4C1" w:rsidR="003A7994" w:rsidRDefault="003A7994">
      <w:pPr>
        <w:pStyle w:val="BodyText"/>
        <w:ind w:left="118"/>
        <w:rPr>
          <w:rFonts w:ascii="Times New Roman"/>
        </w:rPr>
      </w:pPr>
    </w:p>
    <w:p w14:paraId="55C9E128" w14:textId="3C36BA65" w:rsidR="003A7994" w:rsidRDefault="007E3970">
      <w:pPr>
        <w:pStyle w:val="BodyText"/>
        <w:rPr>
          <w:rFonts w:ascii="Times New Roman"/>
          <w:sz w:val="22"/>
        </w:rPr>
      </w:pPr>
      <w:r>
        <w:rPr>
          <w:rFonts w:ascii="Times New Roman"/>
          <w:noProof/>
        </w:rPr>
        <w:drawing>
          <wp:anchor distT="0" distB="0" distL="114300" distR="114300" simplePos="0" relativeHeight="251661824" behindDoc="0" locked="0" layoutInCell="1" allowOverlap="1" wp14:anchorId="4CEBC348" wp14:editId="0EAA9858">
            <wp:simplePos x="0" y="0"/>
            <wp:positionH relativeFrom="column">
              <wp:posOffset>5423048</wp:posOffset>
            </wp:positionH>
            <wp:positionV relativeFrom="paragraph">
              <wp:posOffset>151765</wp:posOffset>
            </wp:positionV>
            <wp:extent cx="685800" cy="736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CF93CC" w14:textId="39B7E14D" w:rsidR="003A7994" w:rsidRDefault="009F69A8">
      <w:pPr>
        <w:pStyle w:val="BodyText"/>
        <w:spacing w:before="3"/>
        <w:rPr>
          <w:rFonts w:ascii="Times New Roman"/>
          <w:sz w:val="24"/>
        </w:rPr>
      </w:pPr>
      <w:r>
        <w:rPr>
          <w:rFonts w:ascii="Times New Roman"/>
          <w:noProof/>
          <w:lang w:bidi="ar-SA"/>
        </w:rPr>
        <w:drawing>
          <wp:anchor distT="0" distB="0" distL="114300" distR="114300" simplePos="0" relativeHeight="251660800" behindDoc="1" locked="0" layoutInCell="1" allowOverlap="1" wp14:anchorId="354F5621" wp14:editId="03563BD1">
            <wp:simplePos x="0" y="0"/>
            <wp:positionH relativeFrom="column">
              <wp:posOffset>129540</wp:posOffset>
            </wp:positionH>
            <wp:positionV relativeFrom="paragraph">
              <wp:posOffset>104140</wp:posOffset>
            </wp:positionV>
            <wp:extent cx="1009015" cy="584200"/>
            <wp:effectExtent l="0" t="0" r="635" b="6350"/>
            <wp:wrapTight wrapText="bothSides">
              <wp:wrapPolygon edited="0">
                <wp:start x="2447" y="0"/>
                <wp:lineTo x="0" y="0"/>
                <wp:lineTo x="0" y="21130"/>
                <wp:lineTo x="21206" y="21130"/>
                <wp:lineTo x="21206" y="0"/>
                <wp:lineTo x="19982" y="0"/>
                <wp:lineTo x="2447" y="0"/>
              </wp:wrapPolygon>
            </wp:wrapTight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015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65D1E7" w14:textId="01C67E43" w:rsidR="002D43FB" w:rsidRDefault="002D43FB" w:rsidP="003B2F5D">
      <w:pPr>
        <w:shd w:val="clear" w:color="auto" w:fill="FFFFFF"/>
      </w:pPr>
    </w:p>
    <w:p w14:paraId="173247C3" w14:textId="70CA90B9" w:rsidR="002D43FB" w:rsidRDefault="002D43FB" w:rsidP="003B2F5D">
      <w:pPr>
        <w:shd w:val="clear" w:color="auto" w:fill="FFFFFF"/>
      </w:pPr>
    </w:p>
    <w:p w14:paraId="7EF7CA32" w14:textId="77777777" w:rsidR="002D43FB" w:rsidRDefault="002D43FB" w:rsidP="003B2F5D">
      <w:pPr>
        <w:shd w:val="clear" w:color="auto" w:fill="FFFFFF"/>
      </w:pPr>
    </w:p>
    <w:p w14:paraId="0314E684" w14:textId="77777777" w:rsidR="002D43FB" w:rsidRDefault="002D43FB" w:rsidP="003B2F5D">
      <w:pPr>
        <w:shd w:val="clear" w:color="auto" w:fill="FFFFFF"/>
      </w:pPr>
    </w:p>
    <w:p w14:paraId="53DBFD4A" w14:textId="0C330547" w:rsidR="00C7786F" w:rsidRDefault="00C7786F" w:rsidP="003B2F5D">
      <w:pPr>
        <w:shd w:val="clear" w:color="auto" w:fill="FFFFFF"/>
      </w:pPr>
    </w:p>
    <w:p w14:paraId="3990E796" w14:textId="77777777" w:rsidR="008F6736" w:rsidRDefault="00C7786F" w:rsidP="003B2F5D">
      <w:pPr>
        <w:shd w:val="clear" w:color="auto" w:fill="FFFFFF"/>
      </w:pPr>
      <w:r>
        <w:t>August 31, 2020</w:t>
      </w:r>
    </w:p>
    <w:p w14:paraId="07113EF6" w14:textId="368083B8" w:rsidR="008F6736" w:rsidRDefault="008F6736" w:rsidP="003B2F5D">
      <w:pPr>
        <w:shd w:val="clear" w:color="auto" w:fill="FFFFFF"/>
      </w:pPr>
    </w:p>
    <w:p w14:paraId="3BA91233" w14:textId="77777777" w:rsidR="00C7786F" w:rsidRDefault="00C7786F" w:rsidP="003B2F5D">
      <w:pPr>
        <w:shd w:val="clear" w:color="auto" w:fill="FFFFFF"/>
      </w:pPr>
    </w:p>
    <w:p w14:paraId="602BF628" w14:textId="1B6AFBE0" w:rsidR="003B2F5D" w:rsidRPr="00A02DC7" w:rsidRDefault="008F6736" w:rsidP="003B2F5D">
      <w:pPr>
        <w:shd w:val="clear" w:color="auto" w:fill="FFFFFF"/>
      </w:pPr>
      <w:r w:rsidRPr="00A02DC7">
        <w:t xml:space="preserve">Dear </w:t>
      </w:r>
      <w:r w:rsidR="00A02DC7" w:rsidRPr="00A02DC7">
        <w:t>Members of the</w:t>
      </w:r>
      <w:r w:rsidR="00967012" w:rsidRPr="00A02DC7">
        <w:t xml:space="preserve"> Pequea Valley</w:t>
      </w:r>
      <w:r w:rsidR="0086439A" w:rsidRPr="00A02DC7">
        <w:t xml:space="preserve"> Community</w:t>
      </w:r>
      <w:r w:rsidR="003B2F5D" w:rsidRPr="00A02DC7">
        <w:t>,</w:t>
      </w:r>
    </w:p>
    <w:p w14:paraId="118F4F40" w14:textId="77777777" w:rsidR="003B2F5D" w:rsidRPr="00A02DC7" w:rsidRDefault="003B2F5D" w:rsidP="003B2F5D">
      <w:pPr>
        <w:shd w:val="clear" w:color="auto" w:fill="FFFFFF"/>
      </w:pPr>
    </w:p>
    <w:p w14:paraId="41E0013F" w14:textId="077BA00A" w:rsidR="000E4CF0" w:rsidRPr="00A02DC7" w:rsidRDefault="0086439A" w:rsidP="008F6736">
      <w:pPr>
        <w:shd w:val="clear" w:color="auto" w:fill="FFFFFF"/>
        <w:spacing w:line="276" w:lineRule="auto"/>
      </w:pPr>
      <w:r w:rsidRPr="00A02DC7">
        <w:t>In response to the community’s immediate need</w:t>
      </w:r>
      <w:r w:rsidR="00576C0B" w:rsidRPr="00A02DC7">
        <w:t xml:space="preserve"> for a </w:t>
      </w:r>
      <w:proofErr w:type="gramStart"/>
      <w:r w:rsidR="00576C0B" w:rsidRPr="00A02DC7">
        <w:t>high quality</w:t>
      </w:r>
      <w:proofErr w:type="gramEnd"/>
      <w:r w:rsidR="00576C0B" w:rsidRPr="00A02DC7">
        <w:t xml:space="preserve"> early learning provider</w:t>
      </w:r>
      <w:r w:rsidRPr="00A02DC7">
        <w:t xml:space="preserve">, the Pequea Valley School District initiated a conversation with Community Action Partnership of Lancaster County (CAP), who operates </w:t>
      </w:r>
      <w:r w:rsidR="00576C0B" w:rsidRPr="00A02DC7">
        <w:t xml:space="preserve">early learning programs throughout the county including </w:t>
      </w:r>
      <w:r w:rsidRPr="00A02DC7">
        <w:t xml:space="preserve">Early Head Start, Head Start and Pre K Counts.  </w:t>
      </w:r>
      <w:r w:rsidR="00576C0B" w:rsidRPr="00A02DC7">
        <w:t>Pequea Valley School District and CAP currently partner to offer classrooms at the Together Community Center</w:t>
      </w:r>
      <w:r w:rsidR="00967012" w:rsidRPr="00A02DC7">
        <w:t>.  Recently,</w:t>
      </w:r>
      <w:r w:rsidR="00576C0B" w:rsidRPr="00A02DC7">
        <w:t xml:space="preserve"> the current vacancy at the intermediate building presented an opportunity to extend an already strong collaboration.  </w:t>
      </w:r>
      <w:r w:rsidR="000E4CF0" w:rsidRPr="00A02DC7">
        <w:t xml:space="preserve">We are excited to share that with the support of </w:t>
      </w:r>
      <w:r w:rsidR="00C202B2" w:rsidRPr="00A02DC7">
        <w:t xml:space="preserve">the state, </w:t>
      </w:r>
      <w:r w:rsidRPr="00A02DC7">
        <w:t>the Lancaster-Leba</w:t>
      </w:r>
      <w:r w:rsidR="000E4CF0" w:rsidRPr="00A02DC7">
        <w:t>non Intermediate Unit 13,</w:t>
      </w:r>
      <w:r w:rsidR="00576C0B" w:rsidRPr="00A02DC7">
        <w:t xml:space="preserve"> </w:t>
      </w:r>
      <w:r w:rsidR="00C202B2" w:rsidRPr="00A02DC7">
        <w:t xml:space="preserve">and Bright Horizons, </w:t>
      </w:r>
      <w:r w:rsidR="000E4CF0" w:rsidRPr="00A02DC7">
        <w:t>the sixty</w:t>
      </w:r>
      <w:r w:rsidRPr="00A02DC7">
        <w:t xml:space="preserve"> Pre-K Counts spaces will remain in the </w:t>
      </w:r>
      <w:r w:rsidR="00967012" w:rsidRPr="00A02DC7">
        <w:t xml:space="preserve">Pequea Valley </w:t>
      </w:r>
      <w:r w:rsidRPr="00A02DC7">
        <w:t xml:space="preserve">Community and will be operated by CAP’s Thrive to 5 </w:t>
      </w:r>
      <w:r w:rsidR="00C202B2" w:rsidRPr="00A02DC7">
        <w:t xml:space="preserve">early learning </w:t>
      </w:r>
      <w:r w:rsidRPr="00A02DC7">
        <w:t xml:space="preserve">program.  </w:t>
      </w:r>
    </w:p>
    <w:p w14:paraId="499CB42A" w14:textId="57CF03F7" w:rsidR="003B2F5D" w:rsidRPr="00A02DC7" w:rsidRDefault="003B2F5D" w:rsidP="008F6736">
      <w:pPr>
        <w:shd w:val="clear" w:color="auto" w:fill="FFFFFF"/>
        <w:spacing w:line="276" w:lineRule="auto"/>
      </w:pPr>
    </w:p>
    <w:p w14:paraId="1BB886C7" w14:textId="240C2DFB" w:rsidR="00576C0B" w:rsidRPr="00A02DC7" w:rsidRDefault="000E4CF0" w:rsidP="00576C0B">
      <w:pPr>
        <w:spacing w:line="276" w:lineRule="auto"/>
      </w:pPr>
      <w:r w:rsidRPr="00A02DC7">
        <w:t>Quality is impo</w:t>
      </w:r>
      <w:r w:rsidR="00C202B2" w:rsidRPr="00A02DC7">
        <w:t>rtant to all partners</w:t>
      </w:r>
      <w:r w:rsidRPr="00A02DC7">
        <w:t xml:space="preserve"> involved</w:t>
      </w:r>
      <w:r w:rsidR="00C202B2" w:rsidRPr="00A02DC7">
        <w:t>,</w:t>
      </w:r>
      <w:r w:rsidRPr="00A02DC7">
        <w:t xml:space="preserve"> and we will work to do whatever is feasible to support the community during this transition.  </w:t>
      </w:r>
      <w:r w:rsidR="00967012" w:rsidRPr="00A02DC7">
        <w:t>Eventually it is CAP’s intention to offer all the services that Bright Horizon incl</w:t>
      </w:r>
      <w:r w:rsidR="00A02DC7" w:rsidRPr="00A02DC7">
        <w:t xml:space="preserve">uded from birth through Pre-K.  </w:t>
      </w:r>
      <w:r w:rsidR="00967012" w:rsidRPr="00A02DC7">
        <w:t>However, r</w:t>
      </w:r>
      <w:r w:rsidRPr="00A02DC7">
        <w:t xml:space="preserve">egrettably, </w:t>
      </w:r>
      <w:r w:rsidR="00C202B2" w:rsidRPr="00A02DC7">
        <w:t xml:space="preserve">under the current </w:t>
      </w:r>
      <w:r w:rsidR="00967012" w:rsidRPr="00A02DC7">
        <w:t xml:space="preserve">interim </w:t>
      </w:r>
      <w:r w:rsidR="00C202B2" w:rsidRPr="00A02DC7">
        <w:t>timeline</w:t>
      </w:r>
      <w:r w:rsidRPr="00A02DC7">
        <w:t xml:space="preserve">, there will be no way to </w:t>
      </w:r>
      <w:r w:rsidR="00967012" w:rsidRPr="00A02DC7">
        <w:t xml:space="preserve">immediately </w:t>
      </w:r>
      <w:r w:rsidRPr="00A02DC7">
        <w:t xml:space="preserve">offer the full scope of services </w:t>
      </w:r>
      <w:r w:rsidR="00C202B2" w:rsidRPr="00A02DC7">
        <w:t>originally provided</w:t>
      </w:r>
      <w:r w:rsidR="00A02DC7" w:rsidRPr="00A02DC7">
        <w:t xml:space="preserve"> by Bright Horizons to families.  </w:t>
      </w:r>
      <w:r w:rsidRPr="00A02DC7">
        <w:t xml:space="preserve">Thrive to 5 will </w:t>
      </w:r>
      <w:r w:rsidR="00C202B2" w:rsidRPr="00A02DC7">
        <w:t xml:space="preserve">first focus on ensuring </w:t>
      </w:r>
      <w:r w:rsidRPr="00A02DC7">
        <w:t xml:space="preserve">the smooth transition of the sixty </w:t>
      </w:r>
      <w:r w:rsidR="00967012" w:rsidRPr="00A02DC7">
        <w:t xml:space="preserve">Pre-K Count </w:t>
      </w:r>
      <w:r w:rsidRPr="00A02DC7">
        <w:t>spaces from Bright Horizons to CAP</w:t>
      </w:r>
      <w:r w:rsidR="00C202B2" w:rsidRPr="00A02DC7">
        <w:t>.  Thrive to 5 will plan to</w:t>
      </w:r>
      <w:r w:rsidRPr="00A02DC7">
        <w:t xml:space="preserve"> operate these classrooms from the same facility at 166 S. New Holland Rd, Kinzers PA 17535. </w:t>
      </w:r>
      <w:r w:rsidR="00C202B2" w:rsidRPr="00A02DC7">
        <w:t xml:space="preserve"> </w:t>
      </w:r>
      <w:r w:rsidR="00215D6E" w:rsidRPr="00A02DC7">
        <w:t>At this time, the program plans to open 2 classrooms and offer a HYBRID model where a small group of children come Monday &amp; Tuesday, and another small group of children come on Thursday &amp; Friday.  The 3</w:t>
      </w:r>
      <w:r w:rsidR="00215D6E" w:rsidRPr="00A02DC7">
        <w:rPr>
          <w:vertAlign w:val="superscript"/>
        </w:rPr>
        <w:t>rd</w:t>
      </w:r>
      <w:r w:rsidR="00215D6E" w:rsidRPr="00A02DC7">
        <w:t xml:space="preserve"> Pre-K Counts classrooms will be a REMOTE model.  </w:t>
      </w:r>
      <w:r w:rsidR="00C202B2" w:rsidRPr="00A02DC7">
        <w:t>Thrive to 5 will also work to retain t</w:t>
      </w:r>
      <w:r w:rsidRPr="00A02DC7">
        <w:t xml:space="preserve">he </w:t>
      </w:r>
      <w:r w:rsidR="00C202B2" w:rsidRPr="00A02DC7">
        <w:t xml:space="preserve">team of dedicated professionals </w:t>
      </w:r>
      <w:r w:rsidRPr="00A02DC7">
        <w:t xml:space="preserve">displaced </w:t>
      </w:r>
      <w:r w:rsidR="00C202B2" w:rsidRPr="00A02DC7">
        <w:t xml:space="preserve">by this recent closure in order to provide continuity for the children, families and school community.  Thrive to 5 </w:t>
      </w:r>
      <w:r w:rsidR="0090627C" w:rsidRPr="00A02DC7">
        <w:t xml:space="preserve">is committed to </w:t>
      </w:r>
      <w:r w:rsidR="00C202B2" w:rsidRPr="00A02DC7">
        <w:t xml:space="preserve">pursue a license for this location </w:t>
      </w:r>
      <w:r w:rsidR="00A02DC7" w:rsidRPr="00A02DC7">
        <w:t xml:space="preserve">in order to provide </w:t>
      </w:r>
      <w:r w:rsidR="00C202B2" w:rsidRPr="00A02DC7">
        <w:t>child care services</w:t>
      </w:r>
      <w:r w:rsidR="00A02DC7" w:rsidRPr="00A02DC7">
        <w:t>.  This</w:t>
      </w:r>
      <w:r w:rsidR="00C202B2" w:rsidRPr="00A02DC7">
        <w:t xml:space="preserve"> </w:t>
      </w:r>
      <w:r w:rsidR="00A02DC7" w:rsidRPr="00A02DC7">
        <w:t xml:space="preserve">process </w:t>
      </w:r>
      <w:r w:rsidR="00C202B2" w:rsidRPr="00A02DC7">
        <w:t>will</w:t>
      </w:r>
      <w:r w:rsidR="00967012" w:rsidRPr="00A02DC7">
        <w:t xml:space="preserve"> take some time</w:t>
      </w:r>
      <w:r w:rsidR="0090627C" w:rsidRPr="00A02DC7">
        <w:t xml:space="preserve"> over the course of the next few months.</w:t>
      </w:r>
      <w:r w:rsidR="00C202B2" w:rsidRPr="00A02DC7">
        <w:t xml:space="preserve">  </w:t>
      </w:r>
    </w:p>
    <w:p w14:paraId="111739C4" w14:textId="5F45D0D5" w:rsidR="00576C0B" w:rsidRDefault="00576C0B" w:rsidP="00576C0B">
      <w:pPr>
        <w:spacing w:line="276" w:lineRule="auto"/>
      </w:pPr>
    </w:p>
    <w:p w14:paraId="430FD3E4" w14:textId="0E22831E" w:rsidR="00576C0B" w:rsidRDefault="00576C0B" w:rsidP="00576C0B">
      <w:pPr>
        <w:spacing w:line="276" w:lineRule="auto"/>
      </w:pPr>
      <w:r>
        <w:t xml:space="preserve">Over the next </w:t>
      </w:r>
      <w:r w:rsidR="00215D6E">
        <w:t xml:space="preserve">two weeks the partners will work to finalize plans and timelines for resuming limited services at this location.  Families that are interested in enrolling in the Pre-K Counts should reach out to Bobbie Frick, the Enrollment Coordinator with Thrive to 5, at </w:t>
      </w:r>
      <w:hyperlink r:id="rId7" w:history="1">
        <w:r w:rsidR="00215D6E" w:rsidRPr="0094124C">
          <w:rPr>
            <w:rStyle w:val="Hyperlink"/>
          </w:rPr>
          <w:t>Bfrick@caplanc.org</w:t>
        </w:r>
      </w:hyperlink>
      <w:r w:rsidR="00215D6E">
        <w:t>.   Families that need other supports during this time may find support through the Factory Ministries and can</w:t>
      </w:r>
      <w:r w:rsidR="00C7786F">
        <w:t xml:space="preserve"> also</w:t>
      </w:r>
      <w:r w:rsidR="00215D6E">
        <w:t xml:space="preserve"> contact Lisa Eckert</w:t>
      </w:r>
      <w:r w:rsidR="00C7786F">
        <w:t xml:space="preserve">, PVSD Director of Early Learning, at </w:t>
      </w:r>
      <w:hyperlink r:id="rId8" w:history="1">
        <w:r w:rsidR="00C7786F" w:rsidRPr="0094124C">
          <w:rPr>
            <w:rStyle w:val="Hyperlink"/>
          </w:rPr>
          <w:t>lisa_eckert@pequeavalley.org</w:t>
        </w:r>
      </w:hyperlink>
      <w:r w:rsidR="00C7786F">
        <w:t>.</w:t>
      </w:r>
    </w:p>
    <w:p w14:paraId="5140BACD" w14:textId="540005DD" w:rsidR="00C7786F" w:rsidRDefault="00C7786F" w:rsidP="00576C0B">
      <w:pPr>
        <w:spacing w:line="276" w:lineRule="auto"/>
      </w:pPr>
    </w:p>
    <w:p w14:paraId="3B4B36AB" w14:textId="1FEDDB09" w:rsidR="003A7994" w:rsidRDefault="00EB38A0" w:rsidP="00C7786F">
      <w:pPr>
        <w:shd w:val="clear" w:color="auto" w:fill="FFFFFF"/>
        <w:rPr>
          <w:sz w:val="17"/>
        </w:rPr>
      </w:pPr>
      <w:r>
        <w:rPr>
          <w:rFonts w:ascii="Times New Roman"/>
          <w:noProof/>
        </w:rPr>
        <w:drawing>
          <wp:anchor distT="0" distB="0" distL="114300" distR="114300" simplePos="0" relativeHeight="251662848" behindDoc="0" locked="0" layoutInCell="1" allowOverlap="1" wp14:anchorId="0C69B288" wp14:editId="08BBFA90">
            <wp:simplePos x="0" y="0"/>
            <wp:positionH relativeFrom="column">
              <wp:posOffset>3212545</wp:posOffset>
            </wp:positionH>
            <wp:positionV relativeFrom="paragraph">
              <wp:posOffset>106322</wp:posOffset>
            </wp:positionV>
            <wp:extent cx="1545137" cy="452761"/>
            <wp:effectExtent l="0" t="0" r="4445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137" cy="4527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F5D">
        <w:t>Kindly,</w:t>
      </w:r>
      <w:r w:rsidR="00C7786F">
        <w:rPr>
          <w:noProof/>
          <w:lang w:bidi="ar-SA"/>
        </w:rPr>
        <w:drawing>
          <wp:anchor distT="0" distB="0" distL="0" distR="0" simplePos="0" relativeHeight="251656704" behindDoc="0" locked="0" layoutInCell="1" allowOverlap="1" wp14:anchorId="2C2C2016" wp14:editId="33D7B80C">
            <wp:simplePos x="0" y="0"/>
            <wp:positionH relativeFrom="page">
              <wp:posOffset>1625600</wp:posOffset>
            </wp:positionH>
            <wp:positionV relativeFrom="paragraph">
              <wp:posOffset>260985</wp:posOffset>
            </wp:positionV>
            <wp:extent cx="1073150" cy="379095"/>
            <wp:effectExtent l="0" t="0" r="0" b="1905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379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7D230D" w14:textId="60EFE888" w:rsidR="003A7994" w:rsidRDefault="00C7786F" w:rsidP="008F6736">
      <w:pPr>
        <w:pStyle w:val="BodyText"/>
      </w:pPr>
      <w:r>
        <w:t xml:space="preserve">                            </w:t>
      </w:r>
      <w:r w:rsidR="007B3938">
        <w:t>Stacy Lewis</w:t>
      </w:r>
      <w:r w:rsidR="008F6736">
        <w:t xml:space="preserve">                                           </w:t>
      </w:r>
      <w:r>
        <w:t>Richard D.</w:t>
      </w:r>
      <w:proofErr w:type="gramStart"/>
      <w:r>
        <w:t>F.Eby</w:t>
      </w:r>
      <w:proofErr w:type="gramEnd"/>
      <w:r>
        <w:t>, Ed.D</w:t>
      </w:r>
      <w:r w:rsidR="008F6736">
        <w:t xml:space="preserve">                                     </w:t>
      </w:r>
    </w:p>
    <w:p w14:paraId="0EB676E7" w14:textId="72E9649C" w:rsidR="008F6736" w:rsidRDefault="00C7786F" w:rsidP="008F6736">
      <w:pPr>
        <w:pStyle w:val="BodyText"/>
      </w:pPr>
      <w:r>
        <w:t xml:space="preserve">                            </w:t>
      </w:r>
      <w:proofErr w:type="gramStart"/>
      <w:r w:rsidR="007B3938">
        <w:t>Director</w:t>
      </w:r>
      <w:r w:rsidR="008F6736">
        <w:t xml:space="preserve">,   </w:t>
      </w:r>
      <w:proofErr w:type="gramEnd"/>
      <w:r w:rsidR="008F6736">
        <w:t xml:space="preserve">                                 </w:t>
      </w:r>
      <w:r>
        <w:t xml:space="preserve">             Assistant to the Superintendent </w:t>
      </w:r>
      <w:r w:rsidR="008F6736">
        <w:t xml:space="preserve">         </w:t>
      </w:r>
    </w:p>
    <w:p w14:paraId="08FC32D8" w14:textId="77777777" w:rsidR="003A7994" w:rsidRDefault="00C7786F" w:rsidP="008F6736">
      <w:pPr>
        <w:pStyle w:val="BodyText"/>
      </w:pPr>
      <w:r>
        <w:t xml:space="preserve">                            Thrive to 5                             </w:t>
      </w:r>
      <w:r w:rsidR="008F6736">
        <w:t xml:space="preserve">                </w:t>
      </w:r>
      <w:r>
        <w:t>Pequea Valley School District</w:t>
      </w:r>
    </w:p>
    <w:p w14:paraId="4E37416A" w14:textId="77777777" w:rsidR="003A7994" w:rsidRDefault="00AF6C38" w:rsidP="00C7786F">
      <w:pPr>
        <w:pStyle w:val="BodyText"/>
        <w:rPr>
          <w:i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75BC65D8" wp14:editId="579C063B">
                <wp:simplePos x="0" y="0"/>
                <wp:positionH relativeFrom="page">
                  <wp:posOffset>929640</wp:posOffset>
                </wp:positionH>
                <wp:positionV relativeFrom="paragraph">
                  <wp:posOffset>239395</wp:posOffset>
                </wp:positionV>
                <wp:extent cx="5943600" cy="0"/>
                <wp:effectExtent l="15240" t="13970" r="13335" b="1460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AEABA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2pt,18.85pt" to="541.2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" strokecolor="#aeabab" strokeweight="1.5pt">
                <w10:wrap type="topAndBottom" anchorx="page"/>
              </v:line>
            </w:pict>
          </mc:Fallback>
        </mc:AlternateContent>
      </w:r>
    </w:p>
    <w:p w14:paraId="38D55B25" w14:textId="77777777" w:rsidR="00C7786F" w:rsidRDefault="00C7786F">
      <w:pPr>
        <w:ind w:left="2768"/>
        <w:rPr>
          <w:b/>
          <w:i/>
        </w:rPr>
      </w:pPr>
    </w:p>
    <w:p w14:paraId="6C1679E6" w14:textId="77777777" w:rsidR="003A7994" w:rsidRDefault="007B3938">
      <w:pPr>
        <w:ind w:left="2768"/>
        <w:rPr>
          <w:b/>
          <w:i/>
        </w:rPr>
      </w:pPr>
      <w:r>
        <w:rPr>
          <w:b/>
          <w:i/>
        </w:rPr>
        <w:t>Empowering Lancaster County Families</w:t>
      </w:r>
    </w:p>
    <w:sectPr w:rsidR="003A7994">
      <w:type w:val="continuous"/>
      <w:pgSz w:w="12240" w:h="15840"/>
      <w:pgMar w:top="440" w:right="138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85ABF"/>
    <w:multiLevelType w:val="hybridMultilevel"/>
    <w:tmpl w:val="417A4CD6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994"/>
    <w:rsid w:val="000E4CF0"/>
    <w:rsid w:val="00215D6E"/>
    <w:rsid w:val="002D43FB"/>
    <w:rsid w:val="002E2146"/>
    <w:rsid w:val="002E5C99"/>
    <w:rsid w:val="00351268"/>
    <w:rsid w:val="003A7994"/>
    <w:rsid w:val="003B2F5D"/>
    <w:rsid w:val="003F1D0A"/>
    <w:rsid w:val="004A0B67"/>
    <w:rsid w:val="00576C0B"/>
    <w:rsid w:val="00656C9E"/>
    <w:rsid w:val="00657643"/>
    <w:rsid w:val="00753873"/>
    <w:rsid w:val="007B3938"/>
    <w:rsid w:val="007E3970"/>
    <w:rsid w:val="0086439A"/>
    <w:rsid w:val="008F6736"/>
    <w:rsid w:val="0090627C"/>
    <w:rsid w:val="00967012"/>
    <w:rsid w:val="00984484"/>
    <w:rsid w:val="009F69A8"/>
    <w:rsid w:val="00A02DC7"/>
    <w:rsid w:val="00A12747"/>
    <w:rsid w:val="00AF6C38"/>
    <w:rsid w:val="00C202B2"/>
    <w:rsid w:val="00C7786F"/>
    <w:rsid w:val="00E234E3"/>
    <w:rsid w:val="00EB38A0"/>
    <w:rsid w:val="00F3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D9892"/>
  <w15:docId w15:val="{D2F60715-9595-7744-84CE-815FABEF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56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C9E"/>
    <w:rPr>
      <w:rFonts w:ascii="Tahoma" w:eastAsia="Arial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3B2F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0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_eckert@pequeavalley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frick@caplanc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Dsanders@caplanc.org</dc:creator>
  <cp:lastModifiedBy>Microsoft Office User</cp:lastModifiedBy>
  <cp:revision>4</cp:revision>
  <cp:lastPrinted>2020-01-16T21:35:00Z</cp:lastPrinted>
  <dcterms:created xsi:type="dcterms:W3CDTF">2020-09-01T15:06:00Z</dcterms:created>
  <dcterms:modified xsi:type="dcterms:W3CDTF">2020-09-02T18:47:00Z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2019-11-25T00:00:00Z</vt:filetime>
  </property>
</Properties>
</file>